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9648" w14:textId="070535C2" w:rsidR="00936971" w:rsidRPr="00D13C52" w:rsidRDefault="00936971" w:rsidP="00936971">
      <w:pPr>
        <w:rPr>
          <w:rFonts w:ascii="Times New Roman" w:hAnsi="Times New Roman" w:cs="Times New Roman"/>
          <w:color w:val="1155CC"/>
          <w:sz w:val="24"/>
          <w:szCs w:val="24"/>
          <w:u w:val="single"/>
        </w:rPr>
      </w:pPr>
      <w:r w:rsidRPr="00D13C52">
        <w:rPr>
          <w:rFonts w:ascii="Times New Roman" w:hAnsi="Times New Roman" w:cs="Times New Roman"/>
          <w:sz w:val="24"/>
          <w:szCs w:val="24"/>
        </w:rPr>
        <w:t>[see</w:t>
      </w:r>
      <w:hyperlink r:id="rId4">
        <w:r w:rsidRPr="00D13C52">
          <w:rPr>
            <w:rFonts w:ascii="Times New Roman" w:hAnsi="Times New Roman" w:cs="Times New Roman"/>
            <w:sz w:val="24"/>
            <w:szCs w:val="24"/>
          </w:rPr>
          <w:t xml:space="preserve"> </w:t>
        </w:r>
      </w:hyperlink>
      <w:hyperlink r:id="rId5" w:history="1">
        <w:r w:rsidR="00C40662">
          <w:rPr>
            <w:rStyle w:val="Hyperlink"/>
            <w:rFonts w:ascii="Times New Roman" w:hAnsi="Times New Roman" w:cs="Times New Roman"/>
            <w:sz w:val="24"/>
            <w:szCs w:val="24"/>
          </w:rPr>
          <w:t>C</w:t>
        </w:r>
        <w:r w:rsidR="00412342" w:rsidRPr="00412342">
          <w:rPr>
            <w:rStyle w:val="Hyperlink"/>
            <w:rFonts w:ascii="Times New Roman" w:hAnsi="Times New Roman" w:cs="Times New Roman"/>
            <w:sz w:val="24"/>
            <w:szCs w:val="24"/>
          </w:rPr>
          <w:t>o</w:t>
        </w:r>
        <w:r w:rsidR="00412342" w:rsidRPr="00412342">
          <w:rPr>
            <w:rStyle w:val="Hyperlink"/>
            <w:rFonts w:ascii="Times New Roman" w:hAnsi="Times New Roman" w:cs="Times New Roman"/>
            <w:sz w:val="24"/>
            <w:szCs w:val="24"/>
          </w:rPr>
          <w:t>n</w:t>
        </w:r>
        <w:r w:rsidR="00412342" w:rsidRPr="00412342">
          <w:rPr>
            <w:rStyle w:val="Hyperlink"/>
            <w:rFonts w:ascii="Times New Roman" w:hAnsi="Times New Roman" w:cs="Times New Roman"/>
            <w:sz w:val="24"/>
            <w:szCs w:val="24"/>
          </w:rPr>
          <w:t>t</w:t>
        </w:r>
        <w:r w:rsidR="00412342" w:rsidRPr="00412342">
          <w:rPr>
            <w:rStyle w:val="Hyperlink"/>
            <w:rFonts w:ascii="Times New Roman" w:hAnsi="Times New Roman" w:cs="Times New Roman"/>
            <w:sz w:val="24"/>
            <w:szCs w:val="24"/>
          </w:rPr>
          <w:t>acts</w:t>
        </w:r>
      </w:hyperlink>
      <w:r w:rsidRPr="00D13C52">
        <w:rPr>
          <w:rFonts w:ascii="Times New Roman" w:hAnsi="Times New Roman" w:cs="Times New Roman"/>
          <w:sz w:val="24"/>
          <w:szCs w:val="24"/>
        </w:rPr>
        <w:t xml:space="preserve"> if you are writing a letter to an individual and modify according]</w:t>
      </w:r>
    </w:p>
    <w:p w14:paraId="1A9576EE" w14:textId="2C084ED6" w:rsidR="00B740B4" w:rsidRDefault="00C40662" w:rsidP="00B740B4">
      <w:pPr>
        <w:pStyle w:val="isselectedend"/>
      </w:pPr>
      <w:r>
        <w:t>[</w:t>
      </w:r>
      <w:r w:rsidR="00B740B4">
        <w:t>Date</w:t>
      </w:r>
      <w:r>
        <w:t>]</w:t>
      </w:r>
    </w:p>
    <w:p w14:paraId="5C9C8A95" w14:textId="0733C027" w:rsidR="00B740B4" w:rsidRDefault="00B740B4" w:rsidP="00B740B4">
      <w:pPr>
        <w:pStyle w:val="isselectedend"/>
      </w:pPr>
      <w:r>
        <w:t xml:space="preserve">Re: Stellar and Vornado Development Plans </w:t>
      </w:r>
      <w:r w:rsidR="002C2CF3">
        <w:t>for Independence Plaza, Tribeca, NYC</w:t>
      </w:r>
    </w:p>
    <w:p w14:paraId="5ADADD68" w14:textId="21D9C142" w:rsidR="00B740B4" w:rsidRPr="00B740B4" w:rsidRDefault="00B740B4" w:rsidP="00B740B4">
      <w:pPr>
        <w:pStyle w:val="isselectedend"/>
      </w:pPr>
      <w:r w:rsidRPr="00B740B4">
        <w:t>CEQR REFERENCE NUMBER</w:t>
      </w:r>
      <w:r>
        <w:t xml:space="preserve"> #</w:t>
      </w:r>
      <w:r w:rsidRPr="00B740B4">
        <w:t>78DCP028M</w:t>
      </w:r>
      <w:r w:rsidR="00384DA3">
        <w:t xml:space="preserve">, NYC </w:t>
      </w:r>
      <w:r>
        <w:t>Department of City Planning – Independence Plaza Modifications Scoping Meeting, June 25, 2026</w:t>
      </w:r>
    </w:p>
    <w:p w14:paraId="458C91AC" w14:textId="77777777" w:rsidR="00B137B7" w:rsidRDefault="00936971" w:rsidP="00936971">
      <w:pPr>
        <w:pStyle w:val="isselectedend"/>
      </w:pPr>
      <w:r>
        <w:t xml:space="preserve">Dear </w:t>
      </w:r>
      <w:r w:rsidRPr="00B137B7">
        <w:t>[Title and Name]</w:t>
      </w:r>
      <w:r>
        <w:t>:</w:t>
      </w:r>
    </w:p>
    <w:p w14:paraId="1FD67BFE" w14:textId="11D8CF12" w:rsidR="00936971" w:rsidRDefault="00936971" w:rsidP="00936971">
      <w:pPr>
        <w:pStyle w:val="isselectedend"/>
      </w:pPr>
      <w:r>
        <w:t xml:space="preserve">I am a longtime resident of Tribeca </w:t>
      </w:r>
      <w:r w:rsidR="00B137B7">
        <w:t xml:space="preserve">[modify as needed] </w:t>
      </w:r>
      <w:r>
        <w:t>and am writing regarding the proposed redevelopment project by Stellar and Vornado.</w:t>
      </w:r>
    </w:p>
    <w:p w14:paraId="025F7B4C" w14:textId="77777777" w:rsidR="00936971" w:rsidRDefault="00936971" w:rsidP="00936971">
      <w:pPr>
        <w:pStyle w:val="isselectedend"/>
      </w:pPr>
      <w:r>
        <w:t xml:space="preserve">As a </w:t>
      </w:r>
      <w:r>
        <w:rPr>
          <w:rStyle w:val="text-token-text-primary"/>
          <w:rFonts w:eastAsiaTheme="majorEastAsia"/>
        </w:rPr>
        <w:t>[Deputy Mayor, Commissioner, Council Member, etc.]</w:t>
      </w:r>
      <w:r>
        <w:t>, I know that you share the City's commitment to increasing housing opportunities and making New York City more affordable. Expanding the housing supply is an important part of achieving that goal, and I recognize the need for thoughtful new development.</w:t>
      </w:r>
    </w:p>
    <w:p w14:paraId="2409B2AE" w14:textId="77777777" w:rsidR="00936971" w:rsidRDefault="00936971" w:rsidP="00936971">
      <w:pPr>
        <w:pStyle w:val="isselectedend"/>
      </w:pPr>
      <w:r>
        <w:t>However, I respectfully urge you to ensure that this project serves the interests of the existing community as well as those of the developers. Before any approvals are granted, Stellar and Vornado should be required to fully address the concerns raised by residents, provide complete and accurate responses to all questions contained in the CEQR process, and correct any omissions, inconsistencies, or potentially misleading information in their submissions.</w:t>
      </w:r>
    </w:p>
    <w:p w14:paraId="23188D2A" w14:textId="77777777" w:rsidR="00936971" w:rsidRDefault="00936971" w:rsidP="00936971">
      <w:pPr>
        <w:pStyle w:val="isselectedend"/>
      </w:pPr>
      <w:r>
        <w:t>The residents of Independence Plaza, the neighboring historic homes on Harrison Street, and the broader Tribeca community deserve assurances that every reasonable measure will be taken to protect their safety, quality of life, and property throughout the planning, construction, and post-construction phases of this project.</w:t>
      </w:r>
    </w:p>
    <w:p w14:paraId="7FEC4777" w14:textId="77777777" w:rsidR="00936971" w:rsidRDefault="00936971" w:rsidP="00936971">
      <w:pPr>
        <w:pStyle w:val="isselectedend"/>
      </w:pPr>
      <w:r>
        <w:t>In addition, any public benefits associated with this development should be broadly shared across the community and should advance the City's goals of affordability and neighborhood well-being. The project should not primarily serve the interests of luxury housing buyers or investors, but should provide meaningful benefits to residents across the full socioeconomic spectrum.</w:t>
      </w:r>
    </w:p>
    <w:p w14:paraId="267E9DD0" w14:textId="24A4F4D3" w:rsidR="00936971" w:rsidRDefault="00936971" w:rsidP="00936971">
      <w:pPr>
        <w:pStyle w:val="isselectedend"/>
      </w:pPr>
      <w:r>
        <w:t xml:space="preserve">I respectfully request your careful review of the concerns and questions </w:t>
      </w:r>
      <w:r w:rsidR="00D13C52">
        <w:t xml:space="preserve">below </w:t>
      </w:r>
      <w:r>
        <w:t>submitted by community members and ask that you ensure a transparent, thorough, and accountable review process.</w:t>
      </w:r>
    </w:p>
    <w:p w14:paraId="6278F885" w14:textId="77777777" w:rsidR="00936971" w:rsidRDefault="00936971" w:rsidP="00936971">
      <w:pPr>
        <w:pStyle w:val="isselectedend"/>
      </w:pPr>
      <w:r>
        <w:t>Thank you for your time and consideration.</w:t>
      </w:r>
    </w:p>
    <w:p w14:paraId="55CB7D09" w14:textId="77777777" w:rsidR="00C40662" w:rsidRDefault="00936971" w:rsidP="00C40662">
      <w:pPr>
        <w:pStyle w:val="isselectedend"/>
        <w:contextualSpacing/>
      </w:pPr>
      <w:r>
        <w:t>Respectfully</w:t>
      </w:r>
      <w:r w:rsidR="00D13C52">
        <w:t xml:space="preserve"> yours</w:t>
      </w:r>
      <w:r>
        <w:t>,</w:t>
      </w:r>
    </w:p>
    <w:p w14:paraId="000B1EAD" w14:textId="64B38393" w:rsidR="00936971" w:rsidRDefault="00936971" w:rsidP="00C40662">
      <w:pPr>
        <w:pStyle w:val="isselectedend"/>
        <w:contextualSpacing/>
      </w:pPr>
      <w:r>
        <w:rPr>
          <w:rStyle w:val="text-token-text-primary"/>
          <w:rFonts w:eastAsiaTheme="majorEastAsia"/>
        </w:rPr>
        <w:t>[</w:t>
      </w:r>
      <w:r w:rsidR="00C40662">
        <w:rPr>
          <w:rStyle w:val="text-token-text-primary"/>
          <w:rFonts w:eastAsiaTheme="majorEastAsia"/>
        </w:rPr>
        <w:t>add your name, address</w:t>
      </w:r>
      <w:r>
        <w:rPr>
          <w:rStyle w:val="text-token-text-primary"/>
          <w:rFonts w:eastAsiaTheme="majorEastAsia"/>
        </w:rPr>
        <w:t>]</w:t>
      </w:r>
    </w:p>
    <w:p w14:paraId="3504A388" w14:textId="77777777" w:rsidR="00936971" w:rsidRDefault="00936971" w:rsidP="00936971"/>
    <w:p w14:paraId="33822598" w14:textId="77777777" w:rsidR="00374390" w:rsidRPr="00C40662" w:rsidRDefault="00374390" w:rsidP="00374390">
      <w:pPr>
        <w:pStyle w:val="NormalWeb"/>
        <w:rPr>
          <w:b/>
          <w:bCs/>
          <w:u w:val="single"/>
        </w:rPr>
      </w:pPr>
      <w:r w:rsidRPr="00C40662">
        <w:rPr>
          <w:b/>
          <w:bCs/>
          <w:u w:val="single"/>
        </w:rPr>
        <w:lastRenderedPageBreak/>
        <w:t>Questions the Developer Should Be Required to Answer</w:t>
      </w:r>
    </w:p>
    <w:p w14:paraId="22E8FFA1" w14:textId="77777777" w:rsidR="00374390" w:rsidRPr="0040405C" w:rsidRDefault="00374390" w:rsidP="00374390">
      <w:pPr>
        <w:pStyle w:val="NormalWeb"/>
        <w:rPr>
          <w:b/>
          <w:bCs/>
        </w:rPr>
      </w:pPr>
      <w:r w:rsidRPr="0040405C">
        <w:rPr>
          <w:b/>
          <w:bCs/>
        </w:rPr>
        <w:t>First, on affordability:</w:t>
      </w:r>
    </w:p>
    <w:p w14:paraId="5FA3866F" w14:textId="77777777" w:rsidR="00374390" w:rsidRDefault="00374390" w:rsidP="00374390">
      <w:pPr>
        <w:pStyle w:val="NormalWeb"/>
      </w:pPr>
      <w:r>
        <w:t>How many affordable units existed at Independence Plaza when Stellar took the complex out of Mitchell-Lama?</w:t>
      </w:r>
    </w:p>
    <w:p w14:paraId="1F6948B3" w14:textId="77777777" w:rsidR="00374390" w:rsidRDefault="00374390" w:rsidP="00374390">
      <w:pPr>
        <w:pStyle w:val="NormalWeb"/>
      </w:pPr>
      <w:r>
        <w:t>How many affordable units existed when Vornado invested in the property?</w:t>
      </w:r>
    </w:p>
    <w:p w14:paraId="2516BA45" w14:textId="77777777" w:rsidR="00374390" w:rsidRDefault="00374390" w:rsidP="00374390">
      <w:pPr>
        <w:pStyle w:val="NormalWeb"/>
      </w:pPr>
      <w:r>
        <w:t>How many affordable units exist today?</w:t>
      </w:r>
    </w:p>
    <w:p w14:paraId="73F4A83A" w14:textId="77777777" w:rsidR="00374390" w:rsidRDefault="00374390" w:rsidP="00374390">
      <w:pPr>
        <w:pStyle w:val="NormalWeb"/>
      </w:pPr>
      <w:r>
        <w:t>Why do the filings appear to treat the project as creating a net affordability benefit without fully accounting for the affordable housing that has disappeared from Independence Plaza over time?</w:t>
      </w:r>
    </w:p>
    <w:p w14:paraId="0BE6BDFF" w14:textId="77777777" w:rsidR="00374390" w:rsidRDefault="00374390" w:rsidP="00374390">
      <w:pPr>
        <w:pStyle w:val="NormalWeb"/>
      </w:pPr>
      <w:r>
        <w:t>How many affordable tenants were bought out or relocated to clear the way for this project?</w:t>
      </w:r>
    </w:p>
    <w:p w14:paraId="2E139C1B" w14:textId="77777777" w:rsidR="00374390" w:rsidRDefault="00374390" w:rsidP="00374390">
      <w:pPr>
        <w:pStyle w:val="NormalWeb"/>
      </w:pPr>
      <w:r>
        <w:t>How much money was spent buying out affordable housing tenants?</w:t>
      </w:r>
    </w:p>
    <w:p w14:paraId="415881B0" w14:textId="77777777" w:rsidR="00374390" w:rsidRDefault="00374390" w:rsidP="00374390">
      <w:pPr>
        <w:pStyle w:val="NormalWeb"/>
      </w:pPr>
      <w:r>
        <w:t>Were any tenants paid more than $1 million to leave units slated for demolition?</w:t>
      </w:r>
    </w:p>
    <w:p w14:paraId="7B741A85" w14:textId="77777777" w:rsidR="00374390" w:rsidRDefault="00374390" w:rsidP="00374390">
      <w:pPr>
        <w:pStyle w:val="NormalWeb"/>
      </w:pPr>
      <w:r>
        <w:t>The filings say 45 units will be demolished. Are those the Independence Plaza townhouses? If there are 46 townhouses, why do the filings say 45 units?</w:t>
      </w:r>
    </w:p>
    <w:p w14:paraId="302A5B80" w14:textId="77777777" w:rsidR="00374390" w:rsidRDefault="00374390" w:rsidP="00374390">
      <w:pPr>
        <w:pStyle w:val="NormalWeb"/>
      </w:pPr>
      <w:r>
        <w:t>The filings say 251 affordable units may be provided under the Universal Affordability Preference program. Will those units be on-site?</w:t>
      </w:r>
    </w:p>
    <w:p w14:paraId="640508A7" w14:textId="77777777" w:rsidR="00374390" w:rsidRDefault="00374390" w:rsidP="00374390">
      <w:pPr>
        <w:pStyle w:val="NormalWeb"/>
      </w:pPr>
      <w:r>
        <w:t>If not, where will they be?</w:t>
      </w:r>
    </w:p>
    <w:p w14:paraId="3029CFA0" w14:textId="77777777" w:rsidR="00374390" w:rsidRDefault="00374390" w:rsidP="00374390">
      <w:pPr>
        <w:pStyle w:val="NormalWeb"/>
      </w:pPr>
      <w:r>
        <w:t>Will they be in Tribeca?</w:t>
      </w:r>
    </w:p>
    <w:p w14:paraId="4F0F089D" w14:textId="77777777" w:rsidR="00374390" w:rsidRDefault="00374390" w:rsidP="00374390">
      <w:pPr>
        <w:pStyle w:val="NormalWeb"/>
      </w:pPr>
      <w:r>
        <w:t>Will any affordable units be in the 1,090-foot tower itself?</w:t>
      </w:r>
    </w:p>
    <w:p w14:paraId="0ECA408F" w14:textId="77777777" w:rsidR="00374390" w:rsidRDefault="00374390" w:rsidP="00374390">
      <w:pPr>
        <w:pStyle w:val="NormalWeb"/>
      </w:pPr>
      <w:r>
        <w:t>What income bands will the affordable units serve?</w:t>
      </w:r>
    </w:p>
    <w:p w14:paraId="001B7968" w14:textId="77777777" w:rsidR="00374390" w:rsidRDefault="00374390" w:rsidP="00374390">
      <w:pPr>
        <w:pStyle w:val="NormalWeb"/>
      </w:pPr>
      <w:r>
        <w:t>How long will the affordability last?</w:t>
      </w:r>
    </w:p>
    <w:p w14:paraId="390D3AE3" w14:textId="77777777" w:rsidR="00374390" w:rsidRDefault="00374390" w:rsidP="00374390">
      <w:pPr>
        <w:pStyle w:val="NormalWeb"/>
      </w:pPr>
      <w:r>
        <w:t>And why should this community accept the demolition of existing homes in a formerly affordable housing complex in exchange for affordable units that may be somewhere else?</w:t>
      </w:r>
    </w:p>
    <w:p w14:paraId="4B98E178" w14:textId="77777777" w:rsidR="00374390" w:rsidRPr="0040405C" w:rsidRDefault="00374390" w:rsidP="00374390">
      <w:pPr>
        <w:pStyle w:val="NormalWeb"/>
        <w:rPr>
          <w:b/>
          <w:bCs/>
        </w:rPr>
      </w:pPr>
      <w:r w:rsidRPr="0040405C">
        <w:rPr>
          <w:b/>
          <w:bCs/>
        </w:rPr>
        <w:t>Second, on community impact:</w:t>
      </w:r>
    </w:p>
    <w:p w14:paraId="430E9A00" w14:textId="77777777" w:rsidR="00374390" w:rsidRDefault="00374390" w:rsidP="00374390">
      <w:pPr>
        <w:pStyle w:val="NormalWeb"/>
      </w:pPr>
      <w:r>
        <w:t>What happened to the public school that previously operated at Independence Plaza?</w:t>
      </w:r>
    </w:p>
    <w:p w14:paraId="2236D0F0" w14:textId="77777777" w:rsidR="00374390" w:rsidRDefault="00374390" w:rsidP="00374390">
      <w:pPr>
        <w:pStyle w:val="NormalWeb"/>
      </w:pPr>
      <w:r>
        <w:t>Why has the former school space been left vacant?</w:t>
      </w:r>
    </w:p>
    <w:p w14:paraId="2BFA3FFC" w14:textId="77777777" w:rsidR="00374390" w:rsidRDefault="00374390" w:rsidP="00374390">
      <w:pPr>
        <w:pStyle w:val="NormalWeb"/>
      </w:pPr>
      <w:r>
        <w:t>What community facility space will be lost under this proposal?</w:t>
      </w:r>
    </w:p>
    <w:p w14:paraId="3A757440" w14:textId="77777777" w:rsidR="00374390" w:rsidRDefault="00374390" w:rsidP="00374390">
      <w:pPr>
        <w:pStyle w:val="NormalWeb"/>
      </w:pPr>
      <w:r>
        <w:lastRenderedPageBreak/>
        <w:t>What will happen to the senior center during construction?</w:t>
      </w:r>
    </w:p>
    <w:p w14:paraId="46F97C96" w14:textId="77777777" w:rsidR="00374390" w:rsidRDefault="00374390" w:rsidP="00374390">
      <w:pPr>
        <w:pStyle w:val="NormalWeb"/>
      </w:pPr>
      <w:r>
        <w:t>Will the senior center remain in Tribeca?</w:t>
      </w:r>
    </w:p>
    <w:p w14:paraId="6C2D6F51" w14:textId="77777777" w:rsidR="00374390" w:rsidRDefault="00374390" w:rsidP="00374390">
      <w:pPr>
        <w:pStyle w:val="NormalWeb"/>
      </w:pPr>
      <w:r>
        <w:t>How will older residents and residents with health conditions be protected from dust, noise, vibration, and construction disruption over a multi-year construction period?</w:t>
      </w:r>
    </w:p>
    <w:p w14:paraId="261454B0" w14:textId="77777777" w:rsidR="00374390" w:rsidRDefault="00374390" w:rsidP="00374390">
      <w:pPr>
        <w:pStyle w:val="NormalWeb"/>
      </w:pPr>
      <w:r>
        <w:t>What will happen to the parking garage during construction?</w:t>
      </w:r>
    </w:p>
    <w:p w14:paraId="7501AAE4" w14:textId="77777777" w:rsidR="00374390" w:rsidRDefault="00374390" w:rsidP="00374390">
      <w:pPr>
        <w:pStyle w:val="NormalWeb"/>
      </w:pPr>
      <w:r>
        <w:t>Will existing residents lose access to parking?</w:t>
      </w:r>
    </w:p>
    <w:p w14:paraId="5C05ED8E" w14:textId="77777777" w:rsidR="00374390" w:rsidRDefault="00374390" w:rsidP="00374390">
      <w:pPr>
        <w:pStyle w:val="NormalWeb"/>
      </w:pPr>
      <w:r>
        <w:t>Will any portion of the garage be reserved for residents of the new luxury development?</w:t>
      </w:r>
    </w:p>
    <w:p w14:paraId="6A773CD2" w14:textId="77777777" w:rsidR="00374390" w:rsidRPr="0040405C" w:rsidRDefault="00374390" w:rsidP="00374390">
      <w:pPr>
        <w:pStyle w:val="NormalWeb"/>
        <w:rPr>
          <w:b/>
          <w:bCs/>
        </w:rPr>
      </w:pPr>
      <w:r w:rsidRPr="0040405C">
        <w:rPr>
          <w:b/>
          <w:bCs/>
        </w:rPr>
        <w:t>Third, on construction and safety:</w:t>
      </w:r>
    </w:p>
    <w:p w14:paraId="7B653521" w14:textId="77777777" w:rsidR="00374390" w:rsidRDefault="00374390" w:rsidP="00374390">
      <w:pPr>
        <w:pStyle w:val="NormalWeb"/>
      </w:pPr>
      <w:r>
        <w:t>The project would be built next to historic townhouses and existing residential buildings. What structural studies have been completed?</w:t>
      </w:r>
    </w:p>
    <w:p w14:paraId="74B421F4" w14:textId="77777777" w:rsidR="00374390" w:rsidRDefault="00374390" w:rsidP="00374390">
      <w:pPr>
        <w:pStyle w:val="NormalWeb"/>
      </w:pPr>
      <w:r>
        <w:t>What vibration analysis has been performed?</w:t>
      </w:r>
    </w:p>
    <w:p w14:paraId="3D878E4B" w14:textId="77777777" w:rsidR="00374390" w:rsidRDefault="00374390" w:rsidP="00374390">
      <w:pPr>
        <w:pStyle w:val="NormalWeb"/>
      </w:pPr>
      <w:r>
        <w:t>What method will be used for pile driving or foundation work?</w:t>
      </w:r>
    </w:p>
    <w:p w14:paraId="146AA871" w14:textId="77777777" w:rsidR="00374390" w:rsidRDefault="00374390" w:rsidP="00374390">
      <w:pPr>
        <w:pStyle w:val="NormalWeb"/>
      </w:pPr>
      <w:r>
        <w:t>Will the developer agree to independent engineering review funded by the developer but selected with community input?</w:t>
      </w:r>
    </w:p>
    <w:p w14:paraId="5ACCBEAE" w14:textId="77777777" w:rsidR="00374390" w:rsidRDefault="00374390" w:rsidP="00374390">
      <w:pPr>
        <w:pStyle w:val="NormalWeb"/>
      </w:pPr>
      <w:r>
        <w:t>Will the developer commit in writing to repair any damage to neighboring historic properties caused by construction?</w:t>
      </w:r>
    </w:p>
    <w:p w14:paraId="7BBC0BEC" w14:textId="77777777" w:rsidR="00374390" w:rsidRDefault="00374390" w:rsidP="00374390">
      <w:pPr>
        <w:pStyle w:val="NormalWeb"/>
      </w:pPr>
      <w:r>
        <w:t>What health and safety protections will be provided to residents who lived through 9/11 and may already suffer from respiratory or other chronic conditions?</w:t>
      </w:r>
    </w:p>
    <w:p w14:paraId="78226075" w14:textId="77777777" w:rsidR="00374390" w:rsidRDefault="00374390" w:rsidP="00374390">
      <w:pPr>
        <w:pStyle w:val="NormalWeb"/>
      </w:pPr>
      <w:r>
        <w:t>What will the developer do to make sure current residents feel safe in their homes during years of demolition and construction?</w:t>
      </w:r>
    </w:p>
    <w:p w14:paraId="59DB4EEE" w14:textId="77777777" w:rsidR="00374390" w:rsidRPr="0040405C" w:rsidRDefault="00374390" w:rsidP="00374390">
      <w:pPr>
        <w:pStyle w:val="NormalWeb"/>
        <w:rPr>
          <w:b/>
          <w:bCs/>
        </w:rPr>
      </w:pPr>
      <w:r w:rsidRPr="0040405C">
        <w:rPr>
          <w:b/>
          <w:bCs/>
        </w:rPr>
        <w:t>Fourth, on parks, shadows, and the environment:</w:t>
      </w:r>
    </w:p>
    <w:p w14:paraId="4D6FE5FD" w14:textId="77777777" w:rsidR="00374390" w:rsidRDefault="00374390" w:rsidP="00374390">
      <w:pPr>
        <w:pStyle w:val="NormalWeb"/>
      </w:pPr>
      <w:r>
        <w:t>The project is adjacent to Washington Market Park and near Hudson River Park. What shadow impacts will the 1,090-foot tower have on those public spaces?</w:t>
      </w:r>
    </w:p>
    <w:p w14:paraId="58D6F978" w14:textId="77777777" w:rsidR="00374390" w:rsidRDefault="00374390" w:rsidP="00374390">
      <w:pPr>
        <w:pStyle w:val="NormalWeb"/>
      </w:pPr>
      <w:r>
        <w:t>How will the developer study the impact on park users, trees, plantings, and public open space?</w:t>
      </w:r>
    </w:p>
    <w:p w14:paraId="4A2D5346" w14:textId="77777777" w:rsidR="00374390" w:rsidRDefault="00374390" w:rsidP="00374390">
      <w:pPr>
        <w:pStyle w:val="NormalWeb"/>
      </w:pPr>
      <w:r>
        <w:t>Will the shadow analysis include Hudson River Park and the Hudson River?</w:t>
      </w:r>
    </w:p>
    <w:p w14:paraId="47E086BC" w14:textId="77777777" w:rsidR="00374390" w:rsidRDefault="00374390" w:rsidP="00374390">
      <w:pPr>
        <w:pStyle w:val="NormalWeb"/>
      </w:pPr>
      <w:r>
        <w:t>Will the developer study potential effects on marine life and waterfront ecology?</w:t>
      </w:r>
    </w:p>
    <w:p w14:paraId="0B9DC021" w14:textId="77777777" w:rsidR="00374390" w:rsidRDefault="00374390" w:rsidP="00374390">
      <w:pPr>
        <w:pStyle w:val="NormalWeb"/>
      </w:pPr>
      <w:r>
        <w:lastRenderedPageBreak/>
        <w:t>This is a notoriously windy corridor due to the existing structures.  What studies will be done to assess the impact on wind from adding a tower to the area?</w:t>
      </w:r>
    </w:p>
    <w:p w14:paraId="3DE05FB2" w14:textId="77777777" w:rsidR="00374390" w:rsidRDefault="00374390" w:rsidP="00374390">
      <w:pPr>
        <w:pStyle w:val="NormalWeb"/>
        <w:rPr>
          <w:b/>
          <w:bCs/>
        </w:rPr>
      </w:pPr>
      <w:r w:rsidRPr="0040405C">
        <w:rPr>
          <w:b/>
          <w:bCs/>
        </w:rPr>
        <w:t>Fifth, on scale and public review:</w:t>
      </w:r>
    </w:p>
    <w:p w14:paraId="63C401DC" w14:textId="77777777" w:rsidR="00374390" w:rsidRPr="0040405C" w:rsidRDefault="00374390" w:rsidP="00374390">
      <w:pPr>
        <w:pStyle w:val="NormalWeb"/>
        <w:rPr>
          <w:b/>
          <w:bCs/>
        </w:rPr>
      </w:pPr>
      <w:r>
        <w:t>Why is a 1,090-foot tower being treated as a non-ULURP modification?</w:t>
      </w:r>
    </w:p>
    <w:p w14:paraId="718838B9" w14:textId="77777777" w:rsidR="00374390" w:rsidRDefault="00374390" w:rsidP="00374390">
      <w:pPr>
        <w:pStyle w:val="NormalWeb"/>
      </w:pPr>
      <w:r>
        <w:t>Why should a project of this magnitude proceed without a City Council vote?</w:t>
      </w:r>
    </w:p>
    <w:p w14:paraId="11F50F51" w14:textId="77777777" w:rsidR="00374390" w:rsidRDefault="00374390" w:rsidP="00374390">
      <w:pPr>
        <w:pStyle w:val="NormalWeb"/>
      </w:pPr>
      <w:r>
        <w:t>Why should it proceed without the full public review that would normally accompany a project of this scale?</w:t>
      </w:r>
    </w:p>
    <w:p w14:paraId="01593E84" w14:textId="77777777" w:rsidR="00374390" w:rsidRDefault="00374390" w:rsidP="00374390">
      <w:pPr>
        <w:pStyle w:val="NormalWeb"/>
      </w:pPr>
      <w:r>
        <w:t>The existing Independence Plaza towers are already among the tallest buildings in the immediate area. This new tower would be more than twice their height. How is that compatible with the surrounding neighborhood?</w:t>
      </w:r>
    </w:p>
    <w:p w14:paraId="57C0083F" w14:textId="77777777" w:rsidR="00374390" w:rsidRDefault="00374390" w:rsidP="00374390">
      <w:pPr>
        <w:pStyle w:val="NormalWeb"/>
      </w:pPr>
      <w:r>
        <w:t>The filings claim the tower is consistent with the context of Lower Manhattan, but this site is also next to Washington Market Park, historic townhouses, existing residential buildings, and BMCC. Why is the relevant context being defined so broadly when the impacts will be felt so locally?</w:t>
      </w:r>
    </w:p>
    <w:p w14:paraId="7D093EDD" w14:textId="77777777" w:rsidR="00374390" w:rsidRPr="0040405C" w:rsidRDefault="00374390" w:rsidP="00374390">
      <w:pPr>
        <w:pStyle w:val="NormalWeb"/>
        <w:rPr>
          <w:b/>
          <w:bCs/>
        </w:rPr>
      </w:pPr>
      <w:r w:rsidRPr="0040405C">
        <w:rPr>
          <w:b/>
          <w:bCs/>
        </w:rPr>
        <w:t>Sixth, on Vornado’s broader plans for Tribeca:</w:t>
      </w:r>
    </w:p>
    <w:p w14:paraId="66BD91C1" w14:textId="77777777" w:rsidR="00374390" w:rsidRDefault="00374390" w:rsidP="00374390">
      <w:pPr>
        <w:pStyle w:val="NormalWeb"/>
      </w:pPr>
      <w:r>
        <w:t>Is this project the beginning of a larger Vornado strategy in Tribeca?</w:t>
      </w:r>
    </w:p>
    <w:p w14:paraId="118D817E" w14:textId="77777777" w:rsidR="00374390" w:rsidRDefault="00374390" w:rsidP="00374390">
      <w:pPr>
        <w:pStyle w:val="NormalWeb"/>
      </w:pPr>
      <w:r>
        <w:t>What other properties has Vornado acquired or explored in the surrounding area?</w:t>
      </w:r>
    </w:p>
    <w:p w14:paraId="7CAD7338" w14:textId="77777777" w:rsidR="00374390" w:rsidRDefault="00374390" w:rsidP="00374390">
      <w:pPr>
        <w:pStyle w:val="NormalWeb"/>
      </w:pPr>
      <w:r>
        <w:t>Has Vornado considered additional residential development near BMCC or on nearby sites?</w:t>
      </w:r>
    </w:p>
    <w:p w14:paraId="44EF41BF" w14:textId="137ACA8B" w:rsidR="00E37021" w:rsidRPr="00D13C52" w:rsidRDefault="00374390" w:rsidP="00374390">
      <w:pPr>
        <w:pStyle w:val="NormalWeb"/>
      </w:pPr>
      <w:r>
        <w:t>Can Vornado commit that this is not the first step in turning Tribeca into the next Billionaires Row?</w:t>
      </w:r>
    </w:p>
    <w:sectPr w:rsidR="00E37021" w:rsidRPr="00D13C52" w:rsidSect="00AC5B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71"/>
    <w:rsid w:val="00073D91"/>
    <w:rsid w:val="002249CE"/>
    <w:rsid w:val="002C2CF3"/>
    <w:rsid w:val="00346D5F"/>
    <w:rsid w:val="00374390"/>
    <w:rsid w:val="00384DA3"/>
    <w:rsid w:val="00412342"/>
    <w:rsid w:val="00483FA2"/>
    <w:rsid w:val="00936971"/>
    <w:rsid w:val="00A52102"/>
    <w:rsid w:val="00AC5BCF"/>
    <w:rsid w:val="00B137B7"/>
    <w:rsid w:val="00B740B4"/>
    <w:rsid w:val="00C40662"/>
    <w:rsid w:val="00C60FB5"/>
    <w:rsid w:val="00C932B5"/>
    <w:rsid w:val="00D01BD3"/>
    <w:rsid w:val="00D13C52"/>
    <w:rsid w:val="00E0093E"/>
    <w:rsid w:val="00E26FE1"/>
    <w:rsid w:val="00E37021"/>
    <w:rsid w:val="00EA4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C7957B"/>
  <w15:chartTrackingRefBased/>
  <w15:docId w15:val="{5B1FEECA-16DE-9044-887F-1519C2C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971"/>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936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6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69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9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9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9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9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9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9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9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69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69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9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9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9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9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9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971"/>
    <w:rPr>
      <w:rFonts w:eastAsiaTheme="majorEastAsia" w:cstheme="majorBidi"/>
      <w:color w:val="272727" w:themeColor="text1" w:themeTint="D8"/>
    </w:rPr>
  </w:style>
  <w:style w:type="paragraph" w:styleId="Title">
    <w:name w:val="Title"/>
    <w:basedOn w:val="Normal"/>
    <w:next w:val="Normal"/>
    <w:link w:val="TitleChar"/>
    <w:uiPriority w:val="10"/>
    <w:qFormat/>
    <w:rsid w:val="009369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9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9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9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6971"/>
    <w:rPr>
      <w:i/>
      <w:iCs/>
      <w:color w:val="404040" w:themeColor="text1" w:themeTint="BF"/>
    </w:rPr>
  </w:style>
  <w:style w:type="paragraph" w:styleId="ListParagraph">
    <w:name w:val="List Paragraph"/>
    <w:basedOn w:val="Normal"/>
    <w:uiPriority w:val="34"/>
    <w:qFormat/>
    <w:rsid w:val="00936971"/>
    <w:pPr>
      <w:ind w:left="720"/>
      <w:contextualSpacing/>
    </w:pPr>
  </w:style>
  <w:style w:type="character" w:styleId="IntenseEmphasis">
    <w:name w:val="Intense Emphasis"/>
    <w:basedOn w:val="DefaultParagraphFont"/>
    <w:uiPriority w:val="21"/>
    <w:qFormat/>
    <w:rsid w:val="00936971"/>
    <w:rPr>
      <w:i/>
      <w:iCs/>
      <w:color w:val="0F4761" w:themeColor="accent1" w:themeShade="BF"/>
    </w:rPr>
  </w:style>
  <w:style w:type="paragraph" w:styleId="IntenseQuote">
    <w:name w:val="Intense Quote"/>
    <w:basedOn w:val="Normal"/>
    <w:next w:val="Normal"/>
    <w:link w:val="IntenseQuoteChar"/>
    <w:uiPriority w:val="30"/>
    <w:qFormat/>
    <w:rsid w:val="00936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971"/>
    <w:rPr>
      <w:i/>
      <w:iCs/>
      <w:color w:val="0F4761" w:themeColor="accent1" w:themeShade="BF"/>
    </w:rPr>
  </w:style>
  <w:style w:type="character" w:styleId="IntenseReference">
    <w:name w:val="Intense Reference"/>
    <w:basedOn w:val="DefaultParagraphFont"/>
    <w:uiPriority w:val="32"/>
    <w:qFormat/>
    <w:rsid w:val="00936971"/>
    <w:rPr>
      <w:b/>
      <w:bCs/>
      <w:smallCaps/>
      <w:color w:val="0F4761" w:themeColor="accent1" w:themeShade="BF"/>
      <w:spacing w:val="5"/>
    </w:rPr>
  </w:style>
  <w:style w:type="paragraph" w:customStyle="1" w:styleId="isselectedend">
    <w:name w:val="isselectedend"/>
    <w:basedOn w:val="Normal"/>
    <w:rsid w:val="0093697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token-text-primary">
    <w:name w:val="text-token-text-primary"/>
    <w:basedOn w:val="DefaultParagraphFont"/>
    <w:rsid w:val="00936971"/>
  </w:style>
  <w:style w:type="paragraph" w:styleId="NormalWeb">
    <w:name w:val="Normal (Web)"/>
    <w:basedOn w:val="Normal"/>
    <w:uiPriority w:val="99"/>
    <w:unhideWhenUsed/>
    <w:rsid w:val="0093697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36971"/>
    <w:rPr>
      <w:color w:val="467886" w:themeColor="hyperlink"/>
      <w:u w:val="single"/>
    </w:rPr>
  </w:style>
  <w:style w:type="character" w:styleId="UnresolvedMention">
    <w:name w:val="Unresolved Mention"/>
    <w:basedOn w:val="DefaultParagraphFont"/>
    <w:uiPriority w:val="99"/>
    <w:semiHidden/>
    <w:unhideWhenUsed/>
    <w:rsid w:val="00936971"/>
    <w:rPr>
      <w:color w:val="605E5C"/>
      <w:shd w:val="clear" w:color="auto" w:fill="E1DFDD"/>
    </w:rPr>
  </w:style>
  <w:style w:type="character" w:styleId="FollowedHyperlink">
    <w:name w:val="FollowedHyperlink"/>
    <w:basedOn w:val="DefaultParagraphFont"/>
    <w:uiPriority w:val="99"/>
    <w:semiHidden/>
    <w:unhideWhenUsed/>
    <w:rsid w:val="004123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fdcoalition.org/wp-content/uploads/2026/06/FINAL-Representatives-Contact-Sheet.pdf" TargetMode="External"/><Relationship Id="rId4" Type="http://schemas.openxmlformats.org/officeDocument/2006/relationships/hyperlink" Target="https://cfdcoalition.org/wp-content/uploads/2026/06/Representatives-Contact-Sheet-Ju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1097</Words>
  <Characters>6007</Characters>
  <Application>Microsoft Office Word</Application>
  <DocSecurity>0</DocSecurity>
  <Lines>109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 Berti</dc:creator>
  <cp:keywords/>
  <dc:description/>
  <cp:lastModifiedBy>Emily Moyer</cp:lastModifiedBy>
  <cp:revision>2</cp:revision>
  <dcterms:created xsi:type="dcterms:W3CDTF">2026-06-25T11:20:00Z</dcterms:created>
  <dcterms:modified xsi:type="dcterms:W3CDTF">2026-06-25T11:20:00Z</dcterms:modified>
</cp:coreProperties>
</file>